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AB668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69F49F00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6884C06E" w14:textId="77777777" w:rsidR="00C356A8" w:rsidRDefault="00C356A8">
      <w:pPr>
        <w:spacing w:after="0" w:line="240" w:lineRule="auto"/>
        <w:rPr>
          <w:rFonts w:ascii="Century Gothic" w:hAnsi="Century Gothic"/>
        </w:rPr>
      </w:pPr>
    </w:p>
    <w:p w14:paraId="47D71859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von</w:t>
      </w:r>
      <w:r>
        <w:rPr>
          <w:rFonts w:ascii="Century Gothic" w:hAnsi="Century Gothic" w:cs="Arial"/>
        </w:rPr>
        <w:tab/>
        <w:t>Sylke Becker</w:t>
      </w:r>
    </w:p>
    <w:p w14:paraId="21CDE6C0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Telefon</w:t>
      </w:r>
      <w:r>
        <w:rPr>
          <w:rFonts w:ascii="Century Gothic" w:hAnsi="Century Gothic" w:cs="Arial"/>
        </w:rPr>
        <w:tab/>
        <w:t>+49 69 756081-33</w:t>
      </w:r>
    </w:p>
    <w:p w14:paraId="731A141C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Telefax</w:t>
      </w:r>
      <w:r>
        <w:rPr>
          <w:rFonts w:ascii="Century Gothic" w:hAnsi="Century Gothic" w:cs="Arial"/>
        </w:rPr>
        <w:tab/>
        <w:t>+49 69 756081-11</w:t>
      </w:r>
    </w:p>
    <w:p w14:paraId="4A82777F" w14:textId="77777777" w:rsidR="007F0509" w:rsidRDefault="007F0509" w:rsidP="007F0509">
      <w:pPr>
        <w:tabs>
          <w:tab w:val="left" w:pos="1134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E-Mail</w:t>
      </w:r>
      <w:r>
        <w:rPr>
          <w:rFonts w:ascii="Century Gothic" w:hAnsi="Century Gothic" w:cs="Arial"/>
        </w:rPr>
        <w:tab/>
        <w:t>s.becker@vdw.de</w:t>
      </w:r>
    </w:p>
    <w:p w14:paraId="0A2F30C3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4F6E5259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565A124C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587CD203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4791A637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39A25FC0" w14:textId="77777777" w:rsidR="007F0509" w:rsidRDefault="007F0509" w:rsidP="007F0509">
      <w:pPr>
        <w:spacing w:after="0" w:line="240" w:lineRule="auto"/>
        <w:rPr>
          <w:rFonts w:ascii="Century Gothic" w:hAnsi="Century Gothic"/>
        </w:rPr>
      </w:pPr>
    </w:p>
    <w:p w14:paraId="25402570" w14:textId="6C5E2D21" w:rsidR="007F0509" w:rsidRDefault="0061501B" w:rsidP="00201BC0">
      <w:pPr>
        <w:spacing w:after="240" w:line="240" w:lineRule="auto"/>
        <w:ind w:right="1274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Neuer METAV-Termin steht fest</w:t>
      </w:r>
    </w:p>
    <w:p w14:paraId="3C1F6B9C" w14:textId="21659C53" w:rsidR="0061501B" w:rsidRDefault="00201BC0" w:rsidP="00B04184">
      <w:pPr>
        <w:spacing w:after="240" w:line="240" w:lineRule="auto"/>
        <w:ind w:right="1274"/>
        <w:rPr>
          <w:rFonts w:ascii="Century Gothic" w:hAnsi="Century Gothic"/>
          <w:b/>
        </w:rPr>
      </w:pPr>
      <w:r w:rsidRPr="00201BC0">
        <w:rPr>
          <w:rFonts w:ascii="Century Gothic" w:hAnsi="Century Gothic"/>
          <w:b/>
        </w:rPr>
        <w:t xml:space="preserve">Internationale Messe für Technologien der Metallbearbeitung </w:t>
      </w:r>
      <w:r w:rsidR="00B04184">
        <w:rPr>
          <w:rFonts w:ascii="Century Gothic" w:hAnsi="Century Gothic"/>
          <w:b/>
        </w:rPr>
        <w:t>findet i</w:t>
      </w:r>
      <w:r w:rsidR="0093485C">
        <w:rPr>
          <w:rFonts w:ascii="Century Gothic" w:hAnsi="Century Gothic"/>
          <w:b/>
        </w:rPr>
        <w:t>m kommenden Jahr statt</w:t>
      </w:r>
      <w:r w:rsidR="00B04184">
        <w:rPr>
          <w:rFonts w:ascii="Century Gothic" w:hAnsi="Century Gothic"/>
          <w:b/>
        </w:rPr>
        <w:t xml:space="preserve"> </w:t>
      </w:r>
    </w:p>
    <w:p w14:paraId="5E38CC96" w14:textId="77777777" w:rsidR="00B04184" w:rsidRDefault="00B04184" w:rsidP="00B04184">
      <w:pPr>
        <w:spacing w:after="240" w:line="240" w:lineRule="auto"/>
        <w:ind w:right="1274"/>
        <w:rPr>
          <w:rFonts w:ascii="Century Gothic" w:hAnsi="Century Gothic"/>
          <w:b/>
        </w:rPr>
      </w:pPr>
    </w:p>
    <w:p w14:paraId="3F4E3FE9" w14:textId="3289D286" w:rsidR="00B976B0" w:rsidRDefault="007F0509" w:rsidP="00201BC0">
      <w:pPr>
        <w:spacing w:after="0" w:line="360" w:lineRule="auto"/>
        <w:ind w:right="1274"/>
        <w:rPr>
          <w:rFonts w:ascii="Century Gothic" w:hAnsi="Century Gothic"/>
        </w:rPr>
      </w:pPr>
      <w:r>
        <w:rPr>
          <w:rFonts w:ascii="Century Gothic" w:hAnsi="Century Gothic"/>
          <w:b/>
        </w:rPr>
        <w:t>Frankfurt am Main</w:t>
      </w:r>
      <w:r w:rsidRPr="00B976B0">
        <w:rPr>
          <w:rFonts w:ascii="Century Gothic" w:hAnsi="Century Gothic"/>
          <w:b/>
          <w:bCs/>
        </w:rPr>
        <w:t xml:space="preserve">, </w:t>
      </w:r>
      <w:r w:rsidR="0061501B" w:rsidRPr="00B976B0">
        <w:rPr>
          <w:rFonts w:ascii="Century Gothic" w:hAnsi="Century Gothic"/>
          <w:b/>
          <w:bCs/>
        </w:rPr>
        <w:t xml:space="preserve">09. </w:t>
      </w:r>
      <w:r w:rsidRPr="00B976B0">
        <w:rPr>
          <w:rFonts w:ascii="Century Gothic" w:hAnsi="Century Gothic"/>
          <w:b/>
          <w:bCs/>
        </w:rPr>
        <w:t>März 20</w:t>
      </w:r>
      <w:r w:rsidR="007F6496" w:rsidRPr="00B976B0">
        <w:rPr>
          <w:rFonts w:ascii="Century Gothic" w:hAnsi="Century Gothic"/>
          <w:b/>
          <w:bCs/>
        </w:rPr>
        <w:t>20</w:t>
      </w:r>
      <w:r w:rsidR="00B976B0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– </w:t>
      </w:r>
      <w:r w:rsidR="00B976B0">
        <w:rPr>
          <w:rFonts w:ascii="Century Gothic" w:hAnsi="Century Gothic"/>
        </w:rPr>
        <w:t xml:space="preserve">Die METAV 2020 wird auf den März 2021 verschoben. Sie findet </w:t>
      </w:r>
      <w:r w:rsidR="00201BC0">
        <w:rPr>
          <w:rFonts w:ascii="Century Gothic" w:hAnsi="Century Gothic"/>
        </w:rPr>
        <w:t xml:space="preserve">nunmehr </w:t>
      </w:r>
      <w:r w:rsidR="00B976B0">
        <w:rPr>
          <w:rFonts w:ascii="Century Gothic" w:hAnsi="Century Gothic"/>
        </w:rPr>
        <w:t xml:space="preserve">vom </w:t>
      </w:r>
      <w:r w:rsidR="00201BC0">
        <w:rPr>
          <w:rFonts w:ascii="Century Gothic" w:hAnsi="Century Gothic"/>
        </w:rPr>
        <w:t>23.</w:t>
      </w:r>
      <w:r w:rsidR="00B976B0">
        <w:rPr>
          <w:rFonts w:ascii="Century Gothic" w:hAnsi="Century Gothic"/>
        </w:rPr>
        <w:t xml:space="preserve"> bis </w:t>
      </w:r>
      <w:r w:rsidR="00201BC0">
        <w:rPr>
          <w:rFonts w:ascii="Century Gothic" w:hAnsi="Century Gothic"/>
        </w:rPr>
        <w:t>26. März 2021</w:t>
      </w:r>
      <w:r w:rsidR="00B976B0">
        <w:rPr>
          <w:rFonts w:ascii="Century Gothic" w:hAnsi="Century Gothic"/>
        </w:rPr>
        <w:t xml:space="preserve"> statt. „Wir freuen uns sehr, dass es so schnell gelungen ist, gemeinsam mit unserem Partner</w:t>
      </w:r>
      <w:r w:rsidR="00201BC0">
        <w:rPr>
          <w:rFonts w:ascii="Century Gothic" w:hAnsi="Century Gothic"/>
        </w:rPr>
        <w:t xml:space="preserve">, der </w:t>
      </w:r>
      <w:r w:rsidR="00B976B0">
        <w:rPr>
          <w:rFonts w:ascii="Century Gothic" w:hAnsi="Century Gothic"/>
        </w:rPr>
        <w:t>Messe Düsseldorf</w:t>
      </w:r>
      <w:r w:rsidR="00201BC0">
        <w:rPr>
          <w:rFonts w:ascii="Century Gothic" w:hAnsi="Century Gothic"/>
        </w:rPr>
        <w:t>,</w:t>
      </w:r>
      <w:r w:rsidR="00B976B0">
        <w:rPr>
          <w:rFonts w:ascii="Century Gothic" w:hAnsi="Century Gothic"/>
        </w:rPr>
        <w:t xml:space="preserve"> einen neuen Termin festzulegen“, sagt Dr. Wilfried Schäfer, Geschäftsführer beim METAV-Veranstalter VDW (Verein Deutscher Werkzeugmaschinenfabriken). </w:t>
      </w:r>
    </w:p>
    <w:p w14:paraId="0E7B1B17" w14:textId="77777777" w:rsidR="00B976B0" w:rsidRDefault="00B976B0" w:rsidP="00201BC0">
      <w:pPr>
        <w:spacing w:after="0" w:line="360" w:lineRule="auto"/>
        <w:ind w:right="1274"/>
        <w:rPr>
          <w:rFonts w:ascii="Century Gothic" w:hAnsi="Century Gothic"/>
        </w:rPr>
      </w:pPr>
    </w:p>
    <w:p w14:paraId="0ED5E848" w14:textId="62F2BBB1" w:rsidR="007F0509" w:rsidRDefault="00B976B0" w:rsidP="00201BC0">
      <w:pPr>
        <w:spacing w:after="0" w:line="360" w:lineRule="auto"/>
        <w:ind w:right="1274"/>
        <w:rPr>
          <w:rFonts w:ascii="Century Gothic" w:hAnsi="Century Gothic"/>
        </w:rPr>
      </w:pPr>
      <w:r>
        <w:rPr>
          <w:rFonts w:ascii="Century Gothic" w:hAnsi="Century Gothic"/>
        </w:rPr>
        <w:t>Nachdem die METAV 2020, die ursprünglich vom 10. bis 13 März dieses Jahres</w:t>
      </w:r>
      <w:r w:rsidR="0093485C">
        <w:rPr>
          <w:rFonts w:ascii="Century Gothic" w:hAnsi="Century Gothic"/>
        </w:rPr>
        <w:t xml:space="preserve"> hätte</w:t>
      </w:r>
      <w:r>
        <w:rPr>
          <w:rFonts w:ascii="Century Gothic" w:hAnsi="Century Gothic"/>
        </w:rPr>
        <w:t xml:space="preserve"> stattfinden soll</w:t>
      </w:r>
      <w:r w:rsidR="0093485C">
        <w:rPr>
          <w:rFonts w:ascii="Century Gothic" w:hAnsi="Century Gothic"/>
        </w:rPr>
        <w:t>en</w:t>
      </w:r>
      <w:r>
        <w:rPr>
          <w:rFonts w:ascii="Century Gothic" w:hAnsi="Century Gothic"/>
        </w:rPr>
        <w:t xml:space="preserve">, aufgrund der Corona-Epidemie verschoben werden musste, war es für die Veranstalter umso wichtiger, schnell einen Ersatztermin zu finden, damit die Aussteller Planungssicherheit haben. </w:t>
      </w:r>
      <w:r w:rsidR="00201BC0">
        <w:rPr>
          <w:rFonts w:ascii="Century Gothic" w:hAnsi="Century Gothic"/>
        </w:rPr>
        <w:t xml:space="preserve">„Das war nicht ganz so einfach, weil der komplette Messekalender aufgrund der vielen </w:t>
      </w:r>
      <w:r w:rsidR="0093485C">
        <w:rPr>
          <w:rFonts w:ascii="Century Gothic" w:hAnsi="Century Gothic"/>
        </w:rPr>
        <w:t>Messeabsagen und -v</w:t>
      </w:r>
      <w:r w:rsidR="00201BC0">
        <w:rPr>
          <w:rFonts w:ascii="Century Gothic" w:hAnsi="Century Gothic"/>
        </w:rPr>
        <w:t>erschiebungen neu sortiert werden muss“, sagt Schäfer.</w:t>
      </w:r>
      <w:r w:rsidR="00811FA6">
        <w:rPr>
          <w:rFonts w:ascii="Century Gothic" w:hAnsi="Century Gothic"/>
        </w:rPr>
        <w:t xml:space="preserve"> </w:t>
      </w:r>
      <w:r w:rsidR="0093485C">
        <w:rPr>
          <w:rFonts w:ascii="Century Gothic" w:hAnsi="Century Gothic"/>
        </w:rPr>
        <w:t>Optimistisch</w:t>
      </w:r>
      <w:r w:rsidR="00201BC0">
        <w:rPr>
          <w:rFonts w:ascii="Century Gothic" w:hAnsi="Century Gothic"/>
        </w:rPr>
        <w:t xml:space="preserve"> könne </w:t>
      </w:r>
      <w:r w:rsidR="0093485C">
        <w:rPr>
          <w:rFonts w:ascii="Century Gothic" w:hAnsi="Century Gothic"/>
        </w:rPr>
        <w:t xml:space="preserve">man </w:t>
      </w:r>
      <w:r w:rsidR="00201BC0">
        <w:rPr>
          <w:rFonts w:ascii="Century Gothic" w:hAnsi="Century Gothic"/>
        </w:rPr>
        <w:t xml:space="preserve">davon ausgehen, </w:t>
      </w:r>
      <w:r w:rsidR="00201BC0">
        <w:rPr>
          <w:rFonts w:ascii="Century Gothic" w:hAnsi="Century Gothic"/>
        </w:rPr>
        <w:lastRenderedPageBreak/>
        <w:t xml:space="preserve">dass die Corona-Problematik bis Anfang 2021 gelöst ist. Auch besteht die begründete Erwartung, dass die Konjunktur Anfang kommenden Jahres wieder besser läuft. Der Maschinenbau als eine der wichtigen Abnehmerbranchen </w:t>
      </w:r>
      <w:r w:rsidR="00537A8E">
        <w:rPr>
          <w:rFonts w:ascii="Century Gothic" w:hAnsi="Century Gothic"/>
        </w:rPr>
        <w:t xml:space="preserve">für die Werkzeugmaschinenindustrie </w:t>
      </w:r>
      <w:r w:rsidR="00201BC0">
        <w:rPr>
          <w:rFonts w:ascii="Century Gothic" w:hAnsi="Century Gothic"/>
        </w:rPr>
        <w:t xml:space="preserve">geht beispielsweise </w:t>
      </w:r>
      <w:r w:rsidR="00811FA6">
        <w:rPr>
          <w:rFonts w:ascii="Century Gothic" w:hAnsi="Century Gothic"/>
        </w:rPr>
        <w:t>v</w:t>
      </w:r>
      <w:r w:rsidR="00201BC0">
        <w:rPr>
          <w:rFonts w:ascii="Century Gothic" w:hAnsi="Century Gothic"/>
        </w:rPr>
        <w:t xml:space="preserve">on </w:t>
      </w:r>
      <w:r w:rsidR="00811FA6">
        <w:rPr>
          <w:rFonts w:ascii="Century Gothic" w:hAnsi="Century Gothic"/>
        </w:rPr>
        <w:t xml:space="preserve">einer kräftigen Belebung der Nachfrage nach Überwindung der Corona-Krise aus. </w:t>
      </w:r>
      <w:r w:rsidR="00201BC0">
        <w:rPr>
          <w:rFonts w:ascii="Century Gothic" w:hAnsi="Century Gothic"/>
        </w:rPr>
        <w:t xml:space="preserve"> </w:t>
      </w:r>
    </w:p>
    <w:p w14:paraId="3F3CC841" w14:textId="77777777" w:rsidR="007F0509" w:rsidRDefault="007F0509" w:rsidP="00201BC0">
      <w:pPr>
        <w:spacing w:after="0" w:line="360" w:lineRule="auto"/>
        <w:ind w:right="1274"/>
        <w:rPr>
          <w:rFonts w:ascii="Century Gothic" w:hAnsi="Century Gothic"/>
        </w:rPr>
      </w:pPr>
    </w:p>
    <w:p w14:paraId="067B1142" w14:textId="6B8ECC0A" w:rsidR="00A02413" w:rsidRDefault="00811FA6" w:rsidP="00A02413">
      <w:pPr>
        <w:spacing w:after="0" w:line="360" w:lineRule="auto"/>
        <w:ind w:right="1276"/>
        <w:rPr>
          <w:rFonts w:ascii="Century Gothic" w:hAnsi="Century Gothic"/>
        </w:rPr>
      </w:pPr>
      <w:r>
        <w:rPr>
          <w:rFonts w:ascii="Century Gothic" w:hAnsi="Century Gothic"/>
        </w:rPr>
        <w:t xml:space="preserve">„Alle Verträge mit den rund 460 </w:t>
      </w:r>
      <w:r w:rsidR="00327C4C">
        <w:rPr>
          <w:rFonts w:ascii="Century Gothic" w:hAnsi="Century Gothic"/>
        </w:rPr>
        <w:t>METAV-</w:t>
      </w:r>
      <w:r>
        <w:rPr>
          <w:rFonts w:ascii="Century Gothic" w:hAnsi="Century Gothic"/>
        </w:rPr>
        <w:t>Ausstellern b</w:t>
      </w:r>
      <w:r w:rsidR="00327C4C">
        <w:rPr>
          <w:rFonts w:ascii="Century Gothic" w:hAnsi="Century Gothic"/>
        </w:rPr>
        <w:t>leiben</w:t>
      </w:r>
      <w:r>
        <w:rPr>
          <w:rFonts w:ascii="Century Gothic" w:hAnsi="Century Gothic"/>
        </w:rPr>
        <w:t xml:space="preserve"> auch für den neuen Termin </w:t>
      </w:r>
      <w:r w:rsidR="00327C4C">
        <w:rPr>
          <w:rFonts w:ascii="Century Gothic" w:hAnsi="Century Gothic"/>
        </w:rPr>
        <w:t>gültig</w:t>
      </w:r>
      <w:r>
        <w:rPr>
          <w:rFonts w:ascii="Century Gothic" w:hAnsi="Century Gothic"/>
        </w:rPr>
        <w:t xml:space="preserve">“, bestätigt </w:t>
      </w:r>
      <w:r w:rsidR="00A02413">
        <w:rPr>
          <w:rFonts w:ascii="Century Gothic" w:hAnsi="Century Gothic"/>
        </w:rPr>
        <w:t xml:space="preserve">VDW-Geschäftsführer </w:t>
      </w:r>
      <w:r>
        <w:rPr>
          <w:rFonts w:ascii="Century Gothic" w:hAnsi="Century Gothic"/>
        </w:rPr>
        <w:t xml:space="preserve">Schäfer. 2021 wird die METAV die </w:t>
      </w:r>
      <w:r w:rsidR="008B1A70">
        <w:rPr>
          <w:rFonts w:ascii="Century Gothic" w:hAnsi="Century Gothic"/>
        </w:rPr>
        <w:t>wichtigste</w:t>
      </w:r>
      <w:r>
        <w:rPr>
          <w:rFonts w:ascii="Century Gothic" w:hAnsi="Century Gothic"/>
        </w:rPr>
        <w:t xml:space="preserve"> Messe für die Metallbearbeitung im </w:t>
      </w:r>
      <w:r w:rsidR="008B1A70">
        <w:rPr>
          <w:rFonts w:ascii="Century Gothic" w:hAnsi="Century Gothic"/>
        </w:rPr>
        <w:t>ersten Halbj</w:t>
      </w:r>
      <w:r>
        <w:rPr>
          <w:rFonts w:ascii="Century Gothic" w:hAnsi="Century Gothic"/>
        </w:rPr>
        <w:t>ahr sein und insbesondere im deutschen Markt</w:t>
      </w:r>
      <w:r w:rsidR="00327C4C">
        <w:rPr>
          <w:rFonts w:ascii="Century Gothic" w:hAnsi="Century Gothic"/>
        </w:rPr>
        <w:t xml:space="preserve"> und Benelux</w:t>
      </w:r>
      <w:r>
        <w:rPr>
          <w:rFonts w:ascii="Century Gothic" w:hAnsi="Century Gothic"/>
        </w:rPr>
        <w:t xml:space="preserve"> den Takt für Investitionsentscheidungen vorgeben. </w:t>
      </w:r>
      <w:r w:rsidR="0093485C">
        <w:rPr>
          <w:rFonts w:ascii="Century Gothic" w:hAnsi="Century Gothic"/>
        </w:rPr>
        <w:t xml:space="preserve">Davon geht auch </w:t>
      </w:r>
      <w:r w:rsidR="00A02413">
        <w:rPr>
          <w:rFonts w:ascii="Century Gothic" w:hAnsi="Century Gothic"/>
        </w:rPr>
        <w:t xml:space="preserve">Franz-Xaver Bernhard, Geschäftsführer beim langjährigen METAV-Aussteller Hermle AG in Gosheim, </w:t>
      </w:r>
      <w:r w:rsidR="0093485C">
        <w:rPr>
          <w:rFonts w:ascii="Century Gothic" w:hAnsi="Century Gothic"/>
        </w:rPr>
        <w:t xml:space="preserve">aus. </w:t>
      </w:r>
      <w:r w:rsidR="00A02413">
        <w:rPr>
          <w:rFonts w:ascii="Century Gothic" w:hAnsi="Century Gothic"/>
        </w:rPr>
        <w:t xml:space="preserve">„Wir </w:t>
      </w:r>
      <w:r w:rsidR="0093485C">
        <w:rPr>
          <w:rFonts w:ascii="Century Gothic" w:hAnsi="Century Gothic"/>
        </w:rPr>
        <w:t>erwarten</w:t>
      </w:r>
      <w:r w:rsidR="00A02413">
        <w:rPr>
          <w:rFonts w:ascii="Century Gothic" w:hAnsi="Century Gothic"/>
        </w:rPr>
        <w:t>, dass sich die wirtschaftliche Lage in einem Jahr deutlich gebessert h</w:t>
      </w:r>
      <w:r w:rsidR="0093485C">
        <w:rPr>
          <w:rFonts w:ascii="Century Gothic" w:hAnsi="Century Gothic"/>
        </w:rPr>
        <w:t>at</w:t>
      </w:r>
      <w:r w:rsidR="00A02413">
        <w:rPr>
          <w:rFonts w:ascii="Century Gothic" w:hAnsi="Century Gothic"/>
        </w:rPr>
        <w:t xml:space="preserve"> und die METAV im März 2021 eine gute Plattform sein wird, die wieder anziehende Nachfrage zu bedienen.“ Und </w:t>
      </w:r>
      <w:r w:rsidR="00AD7B02">
        <w:rPr>
          <w:rFonts w:ascii="Century Gothic" w:hAnsi="Century Gothic"/>
        </w:rPr>
        <w:t xml:space="preserve">Hans-Jürgen Büchner, </w:t>
      </w:r>
      <w:r w:rsidR="00A02413">
        <w:rPr>
          <w:rFonts w:ascii="Century Gothic" w:hAnsi="Century Gothic"/>
        </w:rPr>
        <w:t xml:space="preserve">Geschäftsführer bei der </w:t>
      </w:r>
      <w:r w:rsidR="00AD7B02">
        <w:rPr>
          <w:rFonts w:ascii="Century Gothic" w:hAnsi="Century Gothic"/>
        </w:rPr>
        <w:t>Iscar Germany</w:t>
      </w:r>
      <w:r w:rsidR="00A02413">
        <w:rPr>
          <w:rFonts w:ascii="Century Gothic" w:hAnsi="Century Gothic"/>
        </w:rPr>
        <w:t xml:space="preserve"> GmbH in </w:t>
      </w:r>
      <w:r w:rsidR="00AD7B02">
        <w:rPr>
          <w:rFonts w:ascii="Century Gothic" w:hAnsi="Century Gothic"/>
        </w:rPr>
        <w:t>Ettlingen,</w:t>
      </w:r>
      <w:r w:rsidR="00A02413">
        <w:rPr>
          <w:rFonts w:ascii="Century Gothic" w:hAnsi="Century Gothic"/>
        </w:rPr>
        <w:t xml:space="preserve"> sagt: </w:t>
      </w:r>
      <w:bookmarkStart w:id="0" w:name="_Hlk34640490"/>
      <w:r w:rsidR="00A02413">
        <w:rPr>
          <w:rFonts w:ascii="Century Gothic" w:hAnsi="Century Gothic"/>
        </w:rPr>
        <w:t xml:space="preserve">„Wir werden auch 2021 bei der METAV dabei sein, denn nach dem wirtschaftlichen </w:t>
      </w:r>
      <w:r w:rsidR="00B55686">
        <w:rPr>
          <w:rFonts w:ascii="Century Gothic" w:hAnsi="Century Gothic"/>
        </w:rPr>
        <w:t>Rückgang</w:t>
      </w:r>
      <w:r w:rsidR="00327C4C">
        <w:rPr>
          <w:rFonts w:ascii="Century Gothic" w:hAnsi="Century Gothic"/>
        </w:rPr>
        <w:t xml:space="preserve"> im laufenden Jahr</w:t>
      </w:r>
      <w:r w:rsidR="00B55686">
        <w:rPr>
          <w:rFonts w:ascii="Century Gothic" w:hAnsi="Century Gothic"/>
        </w:rPr>
        <w:t xml:space="preserve"> werd</w:t>
      </w:r>
      <w:r w:rsidR="00A02413">
        <w:rPr>
          <w:rFonts w:ascii="Century Gothic" w:hAnsi="Century Gothic"/>
        </w:rPr>
        <w:t>en wir jede Plattform nutzen, uns den Kunden</w:t>
      </w:r>
      <w:r w:rsidR="00327C4C">
        <w:rPr>
          <w:rFonts w:ascii="Century Gothic" w:hAnsi="Century Gothic"/>
        </w:rPr>
        <w:t xml:space="preserve"> </w:t>
      </w:r>
      <w:r w:rsidR="00A02413">
        <w:rPr>
          <w:rFonts w:ascii="Century Gothic" w:hAnsi="Century Gothic"/>
        </w:rPr>
        <w:t>zu präsentieren und die Geschäfte wieder anzukurbeln.“</w:t>
      </w:r>
    </w:p>
    <w:bookmarkEnd w:id="0"/>
    <w:p w14:paraId="37A81B97" w14:textId="77777777" w:rsidR="00A02413" w:rsidRDefault="00A02413" w:rsidP="00A02413">
      <w:pPr>
        <w:spacing w:after="0" w:line="360" w:lineRule="auto"/>
        <w:ind w:right="1276"/>
        <w:rPr>
          <w:rFonts w:ascii="Century Gothic" w:hAnsi="Century Gothic"/>
        </w:rPr>
      </w:pPr>
    </w:p>
    <w:p w14:paraId="23402AA1" w14:textId="4A05C9A9" w:rsidR="007C74B5" w:rsidRPr="004418C6" w:rsidRDefault="007C74B5" w:rsidP="007C74B5">
      <w:pPr>
        <w:pStyle w:val="Textkrper"/>
        <w:spacing w:line="240" w:lineRule="auto"/>
        <w:ind w:right="1132"/>
        <w:rPr>
          <w:sz w:val="18"/>
          <w:szCs w:val="18"/>
          <w:lang w:val="de-DE"/>
        </w:rPr>
      </w:pPr>
      <w:r w:rsidRPr="004418C6">
        <w:rPr>
          <w:rFonts w:ascii="Century Gothic" w:hAnsi="Century Gothic" w:cs="Arial"/>
          <w:kern w:val="0"/>
          <w:sz w:val="18"/>
          <w:szCs w:val="18"/>
          <w:lang w:val="de-DE"/>
        </w:rPr>
        <w:t xml:space="preserve">Texte und Bilder zur METAV finden Sie im Internet unter </w:t>
      </w:r>
      <w:hyperlink w:history="1">
        <w:r w:rsidRPr="00BE06BD">
          <w:rPr>
            <w:rStyle w:val="Hyperlink"/>
            <w:sz w:val="18"/>
            <w:szCs w:val="18"/>
            <w:lang w:val="de-DE"/>
          </w:rPr>
          <w:t xml:space="preserve">https://www.metav.de </w:t>
        </w:r>
      </w:hyperlink>
      <w:r w:rsidRPr="007C74B5">
        <w:rPr>
          <w:rFonts w:ascii="Century Gothic" w:hAnsi="Century Gothic"/>
          <w:sz w:val="18"/>
          <w:szCs w:val="18"/>
          <w:lang w:val="de-DE"/>
        </w:rPr>
        <w:t>im Bereich Presse.</w:t>
      </w:r>
    </w:p>
    <w:p w14:paraId="6FB02EB0" w14:textId="77777777" w:rsidR="007C74B5" w:rsidRPr="004418C6" w:rsidRDefault="007C74B5" w:rsidP="007C74B5">
      <w:pPr>
        <w:pStyle w:val="Textkrper"/>
        <w:spacing w:line="240" w:lineRule="auto"/>
        <w:ind w:right="1132"/>
        <w:rPr>
          <w:sz w:val="18"/>
          <w:szCs w:val="18"/>
          <w:lang w:val="de-DE"/>
        </w:rPr>
      </w:pPr>
    </w:p>
    <w:p w14:paraId="54FC0BB9" w14:textId="77777777" w:rsidR="007C74B5" w:rsidRPr="008D318A" w:rsidRDefault="007C74B5" w:rsidP="007C74B5">
      <w:pPr>
        <w:pStyle w:val="Textkrper"/>
        <w:spacing w:line="240" w:lineRule="auto"/>
        <w:ind w:right="1132"/>
        <w:rPr>
          <w:rFonts w:ascii="Century Gothic" w:hAnsi="Century Gothic" w:cs="Arial"/>
          <w:kern w:val="0"/>
          <w:sz w:val="24"/>
          <w:szCs w:val="24"/>
          <w:lang w:val="de-DE"/>
        </w:rPr>
      </w:pPr>
      <w:r w:rsidRPr="008D318A">
        <w:rPr>
          <w:rFonts w:ascii="Century Gothic" w:hAnsi="Century Gothic" w:cs="Arial"/>
          <w:kern w:val="0"/>
          <w:sz w:val="24"/>
          <w:szCs w:val="24"/>
          <w:lang w:val="de-DE"/>
        </w:rPr>
        <w:t>Besuchen Sie die METAV auch über unsere Social Media Kanäle</w:t>
      </w:r>
    </w:p>
    <w:p w14:paraId="645AA6B9" w14:textId="77777777" w:rsidR="007C74B5" w:rsidRDefault="007C74B5" w:rsidP="007C74B5">
      <w:pPr>
        <w:spacing w:line="240" w:lineRule="auto"/>
        <w:ind w:right="1132"/>
        <w:rPr>
          <w:rFonts w:cs="Arial"/>
          <w:bCs/>
          <w:sz w:val="16"/>
          <w:szCs w:val="16"/>
        </w:rPr>
      </w:pPr>
    </w:p>
    <w:p w14:paraId="04BB0457" w14:textId="77777777" w:rsidR="007C74B5" w:rsidRDefault="007C74B5" w:rsidP="007C74B5">
      <w:pPr>
        <w:autoSpaceDE w:val="0"/>
        <w:autoSpaceDN w:val="0"/>
        <w:adjustRightInd w:val="0"/>
        <w:spacing w:line="240" w:lineRule="auto"/>
        <w:ind w:right="1132"/>
        <w:rPr>
          <w:rFonts w:cs="Arial"/>
          <w:i/>
          <w:color w:val="0070C0"/>
          <w:sz w:val="16"/>
          <w:szCs w:val="16"/>
        </w:rPr>
      </w:pPr>
      <w:r>
        <w:rPr>
          <w:rFonts w:cs="Arial"/>
          <w:noProof/>
          <w:color w:val="0070C0"/>
          <w:sz w:val="16"/>
          <w:szCs w:val="16"/>
          <w:lang w:val="en-US"/>
        </w:rPr>
        <w:drawing>
          <wp:inline distT="0" distB="0" distL="0" distR="0" wp14:anchorId="26DE1C4B" wp14:editId="31F0360C">
            <wp:extent cx="876300" cy="171450"/>
            <wp:effectExtent l="0" t="0" r="0" b="0"/>
            <wp:docPr id="5" name="Grafik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color w:val="0070C0"/>
          <w:sz w:val="16"/>
          <w:szCs w:val="16"/>
        </w:rPr>
        <w:t xml:space="preserve">   </w:t>
      </w:r>
      <w:hyperlink r:id="rId9" w:history="1">
        <w:r w:rsidRPr="000E21AD">
          <w:rPr>
            <w:rStyle w:val="Hyperlink"/>
            <w:rFonts w:cs="Arial"/>
            <w:i/>
            <w:sz w:val="16"/>
            <w:szCs w:val="16"/>
          </w:rPr>
          <w:t>http://twitter.com/METAVonline</w:t>
        </w:r>
      </w:hyperlink>
    </w:p>
    <w:p w14:paraId="15A23E1F" w14:textId="77777777" w:rsidR="007C74B5" w:rsidRDefault="007C74B5" w:rsidP="007C74B5">
      <w:pPr>
        <w:autoSpaceDE w:val="0"/>
        <w:autoSpaceDN w:val="0"/>
        <w:adjustRightInd w:val="0"/>
        <w:spacing w:line="240" w:lineRule="auto"/>
        <w:ind w:right="1132"/>
        <w:rPr>
          <w:rFonts w:cs="Arial"/>
          <w:i/>
          <w:color w:val="0070C0"/>
          <w:sz w:val="16"/>
          <w:szCs w:val="16"/>
        </w:rPr>
      </w:pPr>
      <w:r>
        <w:rPr>
          <w:rFonts w:cs="Arial"/>
          <w:i/>
          <w:noProof/>
          <w:color w:val="0070C0"/>
          <w:sz w:val="16"/>
          <w:szCs w:val="16"/>
          <w:lang w:val="en-US"/>
        </w:rPr>
        <w:drawing>
          <wp:inline distT="0" distB="0" distL="0" distR="0" wp14:anchorId="67564B2A" wp14:editId="748E7E2B">
            <wp:extent cx="276225" cy="276225"/>
            <wp:effectExtent l="0" t="0" r="9525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color w:val="0070C0"/>
          <w:sz w:val="16"/>
          <w:szCs w:val="16"/>
        </w:rPr>
        <w:tab/>
      </w:r>
      <w:r>
        <w:rPr>
          <w:rFonts w:cs="Arial"/>
          <w:i/>
          <w:color w:val="0070C0"/>
          <w:sz w:val="16"/>
          <w:szCs w:val="16"/>
        </w:rPr>
        <w:tab/>
        <w:t xml:space="preserve">  </w:t>
      </w:r>
      <w:r>
        <w:rPr>
          <w:rFonts w:cs="Arial"/>
          <w:i/>
          <w:color w:val="0070C0"/>
          <w:sz w:val="16"/>
          <w:szCs w:val="16"/>
          <w:u w:val="single"/>
        </w:rPr>
        <w:t>http://facebook.com/METAV.fanpage</w:t>
      </w:r>
    </w:p>
    <w:p w14:paraId="0C35EDCD" w14:textId="77777777" w:rsidR="007C74B5" w:rsidRDefault="007C74B5" w:rsidP="007C74B5">
      <w:pPr>
        <w:autoSpaceDE w:val="0"/>
        <w:autoSpaceDN w:val="0"/>
        <w:adjustRightInd w:val="0"/>
        <w:spacing w:line="240" w:lineRule="auto"/>
        <w:ind w:right="1132"/>
        <w:rPr>
          <w:rFonts w:cs="Arial"/>
          <w:i/>
          <w:color w:val="0070C0"/>
          <w:sz w:val="16"/>
          <w:szCs w:val="16"/>
        </w:rPr>
      </w:pPr>
      <w:r>
        <w:rPr>
          <w:rFonts w:cs="Arial"/>
          <w:i/>
          <w:noProof/>
          <w:color w:val="0070C0"/>
          <w:sz w:val="16"/>
          <w:szCs w:val="16"/>
          <w:lang w:val="en-US"/>
        </w:rPr>
        <w:drawing>
          <wp:inline distT="0" distB="0" distL="0" distR="0" wp14:anchorId="198B37C0" wp14:editId="0CE68B9B">
            <wp:extent cx="276225" cy="2762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color w:val="0070C0"/>
          <w:sz w:val="16"/>
          <w:szCs w:val="16"/>
        </w:rPr>
        <w:tab/>
      </w:r>
      <w:r>
        <w:rPr>
          <w:rFonts w:cs="Arial"/>
          <w:i/>
          <w:color w:val="0070C0"/>
          <w:sz w:val="16"/>
          <w:szCs w:val="16"/>
        </w:rPr>
        <w:tab/>
        <w:t xml:space="preserve">  </w:t>
      </w:r>
      <w:hyperlink r:id="rId12" w:history="1">
        <w:r>
          <w:rPr>
            <w:rStyle w:val="Hyperlink"/>
            <w:rFonts w:cs="Arial"/>
            <w:i/>
            <w:color w:val="0070C0"/>
            <w:sz w:val="16"/>
            <w:szCs w:val="16"/>
          </w:rPr>
          <w:t>http://www.youtube.com/metaltradefair</w:t>
        </w:r>
      </w:hyperlink>
    </w:p>
    <w:p w14:paraId="0BF09057" w14:textId="77777777" w:rsidR="007C74B5" w:rsidRDefault="007C74B5" w:rsidP="007C74B5">
      <w:pPr>
        <w:autoSpaceDE w:val="0"/>
        <w:autoSpaceDN w:val="0"/>
        <w:adjustRightInd w:val="0"/>
        <w:spacing w:line="240" w:lineRule="auto"/>
        <w:ind w:right="1132"/>
        <w:rPr>
          <w:rFonts w:ascii="Century Gothic" w:hAnsi="Century Gothic"/>
        </w:rPr>
      </w:pPr>
      <w:r>
        <w:rPr>
          <w:rFonts w:cs="Arial"/>
          <w:i/>
          <w:noProof/>
          <w:color w:val="0070C0"/>
          <w:sz w:val="16"/>
          <w:szCs w:val="16"/>
          <w:lang w:val="en-US"/>
        </w:rPr>
        <w:drawing>
          <wp:inline distT="0" distB="0" distL="0" distR="0" wp14:anchorId="03867E66" wp14:editId="59ABAE4C">
            <wp:extent cx="276225" cy="276225"/>
            <wp:effectExtent l="0" t="0" r="9525" b="9525"/>
            <wp:docPr id="2" name="Grafik 2" descr="socialmedia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socialmedia-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color w:val="0070C0"/>
          <w:sz w:val="16"/>
          <w:szCs w:val="16"/>
          <w:lang w:eastAsia="zh-CN"/>
        </w:rPr>
        <w:tab/>
      </w:r>
      <w:r>
        <w:rPr>
          <w:rFonts w:cs="Arial"/>
          <w:i/>
          <w:color w:val="0070C0"/>
          <w:sz w:val="16"/>
          <w:szCs w:val="16"/>
          <w:lang w:eastAsia="zh-CN"/>
        </w:rPr>
        <w:tab/>
        <w:t xml:space="preserve">  </w:t>
      </w:r>
      <w:r>
        <w:rPr>
          <w:rFonts w:cs="Arial"/>
          <w:i/>
          <w:color w:val="0070C0"/>
          <w:sz w:val="16"/>
          <w:szCs w:val="16"/>
          <w:u w:val="single"/>
          <w:lang w:eastAsia="zh-CN"/>
        </w:rPr>
        <w:t>https://de.industryarena.com/metav</w:t>
      </w:r>
    </w:p>
    <w:p w14:paraId="525BFA36" w14:textId="77777777" w:rsidR="00FE292F" w:rsidRDefault="00FE292F" w:rsidP="00201BC0">
      <w:pPr>
        <w:spacing w:after="0" w:line="240" w:lineRule="auto"/>
        <w:ind w:right="1274"/>
        <w:rPr>
          <w:rFonts w:ascii="Century Gothic" w:hAnsi="Century Gothic"/>
        </w:rPr>
      </w:pPr>
    </w:p>
    <w:sectPr w:rsidR="00FE292F" w:rsidSect="00A50A65">
      <w:headerReference w:type="default" r:id="rId14"/>
      <w:headerReference w:type="first" r:id="rId15"/>
      <w:footerReference w:type="first" r:id="rId16"/>
      <w:type w:val="continuous"/>
      <w:pgSz w:w="11906" w:h="16838" w:code="9"/>
      <w:pgMar w:top="1871" w:right="1276" w:bottom="2268" w:left="1418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A82D" w14:textId="77777777" w:rsidR="0061501B" w:rsidRDefault="0061501B">
      <w:pPr>
        <w:spacing w:after="0" w:line="240" w:lineRule="auto"/>
      </w:pPr>
      <w:r>
        <w:separator/>
      </w:r>
    </w:p>
  </w:endnote>
  <w:endnote w:type="continuationSeparator" w:id="0">
    <w:p w14:paraId="6CAFDCB2" w14:textId="77777777" w:rsidR="0061501B" w:rsidRDefault="0061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8D15" w14:textId="77777777" w:rsidR="00C356A8" w:rsidRDefault="00C356A8">
    <w:pPr>
      <w:spacing w:after="0" w:line="240" w:lineRule="auto"/>
    </w:pPr>
  </w:p>
  <w:p w14:paraId="43DC4CB3" w14:textId="77777777" w:rsidR="005B59FC" w:rsidRDefault="005B59FC" w:rsidP="001514B1">
    <w:pPr>
      <w:pStyle w:val="vdwFusszeile1"/>
      <w:spacing w:before="720"/>
      <w:ind w:left="-142"/>
    </w:pPr>
    <w:r w:rsidRPr="00AC535D">
      <w:rPr>
        <w:vanish w:val="0"/>
        <w:lang w:val="en-US" w:eastAsia="en-US"/>
      </w:rPr>
      <w:drawing>
        <wp:inline distT="0" distB="0" distL="0" distR="0" wp14:anchorId="1892699A" wp14:editId="43E9F869">
          <wp:extent cx="6438900" cy="885825"/>
          <wp:effectExtent l="0" t="0" r="0" b="952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v-Fuss_12_1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440400" cy="886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77426B" w14:textId="77777777" w:rsidR="00C356A8" w:rsidRDefault="00C356A8">
    <w:pPr>
      <w:pStyle w:val="Fuzeile"/>
      <w:rPr>
        <w:rFonts w:ascii="Century Gothic" w:hAnsi="Century Gothic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D9C9" w14:textId="77777777" w:rsidR="0061501B" w:rsidRDefault="0061501B">
      <w:pPr>
        <w:spacing w:after="0" w:line="240" w:lineRule="auto"/>
      </w:pPr>
      <w:r>
        <w:separator/>
      </w:r>
    </w:p>
  </w:footnote>
  <w:footnote w:type="continuationSeparator" w:id="0">
    <w:p w14:paraId="61E7A827" w14:textId="77777777" w:rsidR="0061501B" w:rsidRDefault="0061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8E9" w14:textId="77777777" w:rsidR="00C356A8" w:rsidRDefault="00DC7BDC">
    <w:pPr>
      <w:pStyle w:val="Kopfzeile"/>
      <w:rPr>
        <w:rFonts w:ascii="Century Gothic" w:hAnsi="Century Gothic"/>
      </w:rPr>
    </w:pPr>
    <w:r>
      <w:rPr>
        <w:rFonts w:ascii="Century Gothic" w:hAnsi="Century Gothic"/>
      </w:rPr>
      <w:t xml:space="preserve">Seite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PAGE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</w:rPr>
      <w:t xml:space="preserve"> / </w:t>
    </w:r>
    <w:r>
      <w:rPr>
        <w:rFonts w:ascii="Century Gothic" w:hAnsi="Century Gothic"/>
        <w:bCs/>
      </w:rPr>
      <w:fldChar w:fldCharType="begin"/>
    </w:r>
    <w:r>
      <w:rPr>
        <w:rFonts w:ascii="Century Gothic" w:hAnsi="Century Gothic"/>
        <w:bCs/>
      </w:rPr>
      <w:instrText>NUMPAGES  \* Arabic  \* MERGEFORMAT</w:instrText>
    </w:r>
    <w:r>
      <w:rPr>
        <w:rFonts w:ascii="Century Gothic" w:hAnsi="Century Gothic"/>
        <w:bCs/>
      </w:rPr>
      <w:fldChar w:fldCharType="separate"/>
    </w:r>
    <w:r w:rsidR="00357D27">
      <w:rPr>
        <w:rFonts w:ascii="Century Gothic" w:hAnsi="Century Gothic"/>
        <w:bCs/>
        <w:noProof/>
      </w:rPr>
      <w:t>2</w:t>
    </w:r>
    <w:r>
      <w:rPr>
        <w:rFonts w:ascii="Century Gothic" w:hAnsi="Century Gothic"/>
        <w:bCs/>
      </w:rPr>
      <w:fldChar w:fldCharType="end"/>
    </w:r>
    <w:r>
      <w:rPr>
        <w:rFonts w:ascii="Century Gothic" w:hAnsi="Century Gothic"/>
        <w:bCs/>
      </w:rPr>
      <w:t xml:space="preserve">  </w:t>
    </w:r>
    <w:r>
      <w:rPr>
        <w:rFonts w:ascii="Century Gothic" w:hAnsi="Century Gothic"/>
        <w:bCs/>
      </w:rPr>
      <w:sym w:font="Wingdings" w:char="F09F"/>
    </w:r>
    <w:r>
      <w:rPr>
        <w:rFonts w:ascii="Century Gothic" w:hAnsi="Century Gothic"/>
        <w:bCs/>
      </w:rPr>
      <w:t xml:space="preserve">  METAV 20</w:t>
    </w:r>
    <w:r w:rsidR="007B1A9C">
      <w:rPr>
        <w:rFonts w:ascii="Century Gothic" w:hAnsi="Century Gothic"/>
        <w:bCs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6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927"/>
      <w:gridCol w:w="4740"/>
    </w:tblGrid>
    <w:tr w:rsidR="00C356A8" w:rsidRPr="007B1A9C" w14:paraId="198EC5A0" w14:textId="77777777">
      <w:trPr>
        <w:cantSplit/>
        <w:trHeight w:hRule="exact" w:val="1701"/>
      </w:trPr>
      <w:tc>
        <w:tcPr>
          <w:tcW w:w="4927" w:type="dxa"/>
        </w:tcPr>
        <w:p w14:paraId="276FF470" w14:textId="77777777" w:rsidR="00C356A8" w:rsidRPr="007B1A9C" w:rsidRDefault="00C356A8">
          <w:pPr>
            <w:pStyle w:val="Kopfzeile"/>
            <w:rPr>
              <w:rFonts w:ascii="Century Gothic" w:hAnsi="Century Gothic"/>
            </w:rPr>
          </w:pPr>
        </w:p>
      </w:tc>
      <w:tc>
        <w:tcPr>
          <w:tcW w:w="4740" w:type="dxa"/>
        </w:tcPr>
        <w:p w14:paraId="0D013B37" w14:textId="77777777" w:rsidR="00C356A8" w:rsidRPr="007B1A9C" w:rsidRDefault="00647A3D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lang w:val="en-US"/>
            </w:rPr>
            <w:drawing>
              <wp:inline distT="0" distB="0" distL="0" distR="0" wp14:anchorId="2DC62693" wp14:editId="25C2A414">
                <wp:extent cx="2538000" cy="626400"/>
                <wp:effectExtent l="0" t="0" r="0" b="254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RZPD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000" cy="62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3496E3F" w14:textId="77777777" w:rsidR="00C356A8" w:rsidRPr="007B1A9C" w:rsidRDefault="00C356A8">
          <w:pPr>
            <w:pStyle w:val="vdwKopfzeile1"/>
            <w:rPr>
              <w:vanish w:val="0"/>
            </w:rPr>
          </w:pPr>
        </w:p>
        <w:p w14:paraId="33172262" w14:textId="77777777" w:rsidR="00C356A8" w:rsidRPr="007B1A9C" w:rsidRDefault="00DC7BDC">
          <w:pPr>
            <w:pStyle w:val="vdwKopfzeile1"/>
            <w:rPr>
              <w:vanish w:val="0"/>
            </w:rPr>
          </w:pPr>
          <w:r w:rsidRPr="007B1A9C">
            <w:rPr>
              <w:noProof/>
              <w:vanish w:val="0"/>
              <w:sz w:val="1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71D6277" wp14:editId="7D5748D7">
                    <wp:simplePos x="0" y="0"/>
                    <wp:positionH relativeFrom="column">
                      <wp:posOffset>1466215</wp:posOffset>
                    </wp:positionH>
                    <wp:positionV relativeFrom="page">
                      <wp:posOffset>1021715</wp:posOffset>
                    </wp:positionV>
                    <wp:extent cx="1523365" cy="1548000"/>
                    <wp:effectExtent l="0" t="0" r="0" b="0"/>
                    <wp:wrapNone/>
                    <wp:docPr id="1" name="Textfeld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523365" cy="154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EBA838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Corneliusstraße 4</w:t>
                                </w:r>
                              </w:p>
                              <w:p w14:paraId="48A1182D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60325 Frankfurt am Main</w:t>
                                </w:r>
                              </w:p>
                              <w:p w14:paraId="67295A27" w14:textId="77777777" w:rsidR="00C356A8" w:rsidRPr="007B1A9C" w:rsidRDefault="00DC7BDC" w:rsidP="0068055E">
                                <w:pPr>
                                  <w:tabs>
                                    <w:tab w:val="left" w:pos="624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GERMANY</w:t>
                                </w:r>
                              </w:p>
                              <w:p w14:paraId="387478EA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Telefon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756081-0</w:t>
                                </w:r>
                              </w:p>
                              <w:p w14:paraId="674F6E50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Telefax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  <w:t>+49 69 756081-11</w:t>
                                </w:r>
                              </w:p>
                              <w:p w14:paraId="6D47F3F0" w14:textId="77777777" w:rsidR="00C356A8" w:rsidRPr="007B1A9C" w:rsidRDefault="00DC7BDC" w:rsidP="0068055E">
                                <w:pPr>
                                  <w:tabs>
                                    <w:tab w:val="left" w:pos="709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E-Mail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ab/>
                                </w:r>
                                <w:r w:rsidR="007F0509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presse</w:t>
                                </w: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  <w:t>@vdw.de</w:t>
                                </w:r>
                              </w:p>
                              <w:p w14:paraId="7C662835" w14:textId="77777777" w:rsidR="00C356A8" w:rsidRPr="007B1A9C" w:rsidRDefault="00537A8E" w:rsidP="0068055E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hyperlink r:id="rId2" w:history="1">
                                  <w:r w:rsidR="004B2EEE" w:rsidRPr="007B1A9C">
                                    <w:rPr>
                                      <w:rStyle w:val="Hyperlink"/>
                                      <w:rFonts w:ascii="Century Gothic" w:eastAsia="Times New Roman" w:hAnsi="Century Gothic" w:cs="Arial"/>
                                      <w:sz w:val="15"/>
                                      <w:szCs w:val="15"/>
                                      <w:lang w:eastAsia="de-DE"/>
                                    </w:rPr>
                                    <w:t>www.metav.de</w:t>
                                  </w:r>
                                </w:hyperlink>
                              </w:p>
                              <w:p w14:paraId="76217A5A" w14:textId="77777777" w:rsidR="004B2EEE" w:rsidRDefault="004B2EEE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7D5FCDB2" w14:textId="77777777" w:rsidR="000864FC" w:rsidRPr="007B1A9C" w:rsidRDefault="000864FC" w:rsidP="00CE3986">
                                <w:pPr>
                                  <w:tabs>
                                    <w:tab w:val="left" w:pos="709"/>
                                    <w:tab w:val="left" w:pos="840"/>
                                  </w:tabs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</w:p>
                              <w:p w14:paraId="5F63215E" w14:textId="77777777" w:rsidR="004B2EEE" w:rsidRPr="007B1A9C" w:rsidRDefault="004B2EEE" w:rsidP="002D17FA">
                                <w:pPr>
                                  <w:spacing w:after="0" w:line="240" w:lineRule="auto"/>
                                  <w:ind w:left="57"/>
                                  <w:jc w:val="right"/>
                                  <w:rPr>
                                    <w:rFonts w:ascii="Century Gothic" w:eastAsia="Times New Roman" w:hAnsi="Century Gothic" w:cs="Arial"/>
                                    <w:sz w:val="15"/>
                                    <w:szCs w:val="15"/>
                                    <w:lang w:eastAsia="de-DE"/>
                                  </w:rPr>
                                </w:pPr>
                                <w:r w:rsidRPr="007B1A9C">
                                  <w:rPr>
                                    <w:rFonts w:ascii="Century Gothic" w:eastAsia="Times New Roman" w:hAnsi="Century Gothic" w:cs="Arial"/>
                                    <w:noProof/>
                                    <w:sz w:val="15"/>
                                    <w:szCs w:val="15"/>
                                    <w:lang w:val="en-US"/>
                                  </w:rPr>
                                  <w:drawing>
                                    <wp:inline distT="0" distB="0" distL="0" distR="0" wp14:anchorId="6F1006CF" wp14:editId="54E220BE">
                                      <wp:extent cx="1076400" cy="338400"/>
                                      <wp:effectExtent l="0" t="0" r="0" b="5080"/>
                                      <wp:docPr id="22" name="Grafik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40JahreLogoRZ.jp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076400" cy="33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71D6277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6" type="#_x0000_t202" style="position:absolute;left:0;text-align:left;margin-left:115.45pt;margin-top:80.45pt;width:119.95pt;height:1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VJfwIAAGMFAAAOAAAAZHJzL2Uyb0RvYy54bWysVEtv2zAMvg/YfxB0X+2kSdcFdYqsRYcB&#10;RVusHXpWZKkxJomaxMTOfv0o2Xmg26XDLjYlfqTIj4+Ly84atlEhNuAqPjopOVNOQt24l4p/f7r5&#10;cM5ZROFqYcCpim9V5Jfz9+8uWj9TY1iBqVVg5MTFWesrvkL0s6KIcqWsiCfglSOlhmAF0jG8FHUQ&#10;LXm3phiX5VnRQqh9AKlipNvrXsnn2b/WSuK91lEhMxWn2DB/Q/4u07eYX4jZSxB+1cghDPEPUVjR&#10;OHp07+paoGDr0PzhyjYyQASNJxJsAVo3UuUcKJtR+Sqbx5XwKudC5ES/pyn+P7fybvMQWFNT7Thz&#10;wlKJnlSHWpmajRI7rY8zAj16gmH3GbqEHO4jXaakOx1s+lM6jPTE83bPLTljMhlNx6enZ1POJOlG&#10;08l5WWb2i4O5DxG/KLAsCRUPVLzMqdjcRqQnCbqDpNcc3DTG5AIax9qKn51Oy2yw15CFcQmrcisM&#10;blJKfehZwq1RCWPcN6WJipxBushNqK5MYBtB7SOkVA5z8tkvoRNKUxBvMRzwh6jeYtznsXsZHO6N&#10;beMg5OxfhV3/2IWsezwReZR3ErFbdkNJl1BvqdIB+kmJXt40VI1bEfFBBBoNKi6NO97TRxsg1mGQ&#10;OFtB+PW3+4SnjiUtZy2NWsXjz7UIijPz1VEvfxpNJmk282Ey/TimQzjWLI81bm2vgMpB/UrRZTHh&#10;0exEHcA+01ZYpFdJJZyktyuOO/EK+wVAW0WqxSKDaBq9wFv36GVynaqTeu2pexbBDw2J1Mt3sBtK&#10;MXvVlz02WTpYrBF0k5s2EdyzOhBPk5x7edg6aVUcnzPqsBvnvwEAAP//AwBQSwMEFAAGAAgAAAAh&#10;AD2X8YPhAAAACwEAAA8AAABkcnMvZG93bnJldi54bWxMj8FOwzAQRO9I/IO1SNyoTShtCXGqKlKF&#10;hOihpRduTrxNIuJ1iN028PVsT3Cb1Yxm32TL0XXihENoPWm4nygQSJW3LdUa9u/ruwWIEA1Z03lC&#10;Dd8YYJlfX2Umtf5MWzztYi24hEJqNDQx9qmUoWrQmTDxPRJ7Bz84E/kcamkHc+Zy18lEqZl0piX+&#10;0Jgeiwarz93RaXgt1huzLRO3+OmKl7fDqv/afzxqfXszrp5BRBzjXxgu+IwOOTOV/kg2iE5D8qCe&#10;OMrG7CI4MZ0rHlOyUNM5yDyT/zfkvwAAAP//AwBQSwECLQAUAAYACAAAACEAtoM4kv4AAADhAQAA&#10;EwAAAAAAAAAAAAAAAAAAAAAAW0NvbnRlbnRfVHlwZXNdLnhtbFBLAQItABQABgAIAAAAIQA4/SH/&#10;1gAAAJQBAAALAAAAAAAAAAAAAAAAAC8BAABfcmVscy8ucmVsc1BLAQItABQABgAIAAAAIQB5a2VJ&#10;fwIAAGMFAAAOAAAAAAAAAAAAAAAAAC4CAABkcnMvZTJvRG9jLnhtbFBLAQItABQABgAIAAAAIQA9&#10;l/GD4QAAAAsBAAAPAAAAAAAAAAAAAAAAANkEAABkcnMvZG93bnJldi54bWxQSwUGAAAAAAQABADz&#10;AAAA5wUAAAAA&#10;" filled="f" stroked="f" strokeweight=".5pt">
                    <v:textbox>
                      <w:txbxContent>
                        <w:p w14:paraId="01EBA838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Corneliusstraße 4</w:t>
                          </w:r>
                        </w:p>
                        <w:p w14:paraId="48A1182D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60325 Frankfurt am Main</w:t>
                          </w:r>
                        </w:p>
                        <w:p w14:paraId="67295A27" w14:textId="77777777" w:rsidR="00C356A8" w:rsidRPr="007B1A9C" w:rsidRDefault="00DC7BDC" w:rsidP="0068055E">
                          <w:pPr>
                            <w:tabs>
                              <w:tab w:val="left" w:pos="624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GERMANY</w:t>
                          </w:r>
                        </w:p>
                        <w:p w14:paraId="387478EA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Telefon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756081-0</w:t>
                          </w:r>
                        </w:p>
                        <w:p w14:paraId="674F6E50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Telefax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  <w:t>+49 69 756081-11</w:t>
                          </w:r>
                        </w:p>
                        <w:p w14:paraId="6D47F3F0" w14:textId="77777777" w:rsidR="00C356A8" w:rsidRPr="007B1A9C" w:rsidRDefault="00DC7BDC" w:rsidP="0068055E">
                          <w:pPr>
                            <w:tabs>
                              <w:tab w:val="left" w:pos="709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E-Mail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ab/>
                          </w:r>
                          <w:r w:rsidR="007F0509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presse</w:t>
                          </w:r>
                          <w:r w:rsidRPr="007B1A9C"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  <w:t>@vdw.de</w:t>
                          </w:r>
                        </w:p>
                        <w:p w14:paraId="7C662835" w14:textId="77777777" w:rsidR="00C356A8" w:rsidRPr="007B1A9C" w:rsidRDefault="00537A8E" w:rsidP="0068055E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hyperlink r:id="rId4" w:history="1">
                            <w:r w:rsidR="004B2EEE" w:rsidRPr="007B1A9C">
                              <w:rPr>
                                <w:rStyle w:val="Hyperlink"/>
                                <w:rFonts w:ascii="Century Gothic" w:eastAsia="Times New Roman" w:hAnsi="Century Gothic" w:cs="Arial"/>
                                <w:sz w:val="15"/>
                                <w:szCs w:val="15"/>
                                <w:lang w:eastAsia="de-DE"/>
                              </w:rPr>
                              <w:t>www.metav.de</w:t>
                            </w:r>
                          </w:hyperlink>
                        </w:p>
                        <w:p w14:paraId="76217A5A" w14:textId="77777777" w:rsidR="004B2EEE" w:rsidRDefault="004B2EEE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7D5FCDB2" w14:textId="77777777" w:rsidR="000864FC" w:rsidRPr="007B1A9C" w:rsidRDefault="000864FC" w:rsidP="00CE3986">
                          <w:pPr>
                            <w:tabs>
                              <w:tab w:val="left" w:pos="709"/>
                              <w:tab w:val="left" w:pos="840"/>
                            </w:tabs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</w:p>
                        <w:p w14:paraId="5F63215E" w14:textId="77777777" w:rsidR="004B2EEE" w:rsidRPr="007B1A9C" w:rsidRDefault="004B2EEE" w:rsidP="002D17FA">
                          <w:pPr>
                            <w:spacing w:after="0" w:line="240" w:lineRule="auto"/>
                            <w:ind w:left="57"/>
                            <w:jc w:val="right"/>
                            <w:rPr>
                              <w:rFonts w:ascii="Century Gothic" w:eastAsia="Times New Roman" w:hAnsi="Century Gothic" w:cs="Arial"/>
                              <w:sz w:val="15"/>
                              <w:szCs w:val="15"/>
                              <w:lang w:eastAsia="de-DE"/>
                            </w:rPr>
                          </w:pPr>
                          <w:r w:rsidRPr="007B1A9C">
                            <w:rPr>
                              <w:rFonts w:ascii="Century Gothic" w:eastAsia="Times New Roman" w:hAnsi="Century Gothic" w:cs="Arial"/>
                              <w:noProof/>
                              <w:sz w:val="15"/>
                              <w:szCs w:val="15"/>
                              <w:lang w:val="en-US"/>
                            </w:rPr>
                            <w:drawing>
                              <wp:inline distT="0" distB="0" distL="0" distR="0" wp14:anchorId="6F1006CF" wp14:editId="54E220BE">
                                <wp:extent cx="1076400" cy="338400"/>
                                <wp:effectExtent l="0" t="0" r="0" b="5080"/>
                                <wp:docPr id="22" name="Grafik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40JahreLogoRZ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6400" cy="33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  <w:tr w:rsidR="00C356A8" w14:paraId="5797408A" w14:textId="77777777">
      <w:trPr>
        <w:cantSplit/>
        <w:trHeight w:hRule="exact" w:val="283"/>
      </w:trPr>
      <w:tc>
        <w:tcPr>
          <w:tcW w:w="4927" w:type="dxa"/>
        </w:tcPr>
        <w:p w14:paraId="15404233" w14:textId="77777777" w:rsidR="00C356A8" w:rsidRDefault="007F0509">
          <w:pPr>
            <w:pStyle w:val="Kopfzeile"/>
            <w:rPr>
              <w:rFonts w:ascii="Century Gothic" w:hAnsi="Century Gothic"/>
              <w:sz w:val="14"/>
            </w:rPr>
          </w:pPr>
          <w:r w:rsidRPr="007F0509">
            <w:rPr>
              <w:rFonts w:ascii="Century Gothic" w:eastAsia="Calibri" w:hAnsi="Century Gothic" w:cs="Times New Roman"/>
              <w:b/>
            </w:rPr>
            <w:t>PRESSEINFORMATION</w:t>
          </w:r>
        </w:p>
      </w:tc>
      <w:tc>
        <w:tcPr>
          <w:tcW w:w="4740" w:type="dxa"/>
        </w:tcPr>
        <w:p w14:paraId="5D386568" w14:textId="77777777" w:rsidR="00C356A8" w:rsidRDefault="00C356A8">
          <w:pPr>
            <w:pStyle w:val="Kopfzeile"/>
            <w:rPr>
              <w:rFonts w:ascii="Century Gothic" w:hAnsi="Century Gothic"/>
              <w:b/>
            </w:rPr>
          </w:pPr>
        </w:p>
      </w:tc>
    </w:tr>
  </w:tbl>
  <w:p w14:paraId="6093CE57" w14:textId="77777777" w:rsidR="00C356A8" w:rsidRDefault="00C356A8">
    <w:pPr>
      <w:pStyle w:val="Kopfzeile"/>
      <w:rPr>
        <w:rFonts w:ascii="Century Gothic" w:hAnsi="Century Gothic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1501B"/>
    <w:rsid w:val="00021C1C"/>
    <w:rsid w:val="000864FC"/>
    <w:rsid w:val="000A6560"/>
    <w:rsid w:val="000F1732"/>
    <w:rsid w:val="001514B1"/>
    <w:rsid w:val="001754E0"/>
    <w:rsid w:val="00201BC0"/>
    <w:rsid w:val="00245491"/>
    <w:rsid w:val="002D17FA"/>
    <w:rsid w:val="002D6846"/>
    <w:rsid w:val="003079D1"/>
    <w:rsid w:val="00327C4C"/>
    <w:rsid w:val="00357D27"/>
    <w:rsid w:val="003C619F"/>
    <w:rsid w:val="004551EA"/>
    <w:rsid w:val="004577C0"/>
    <w:rsid w:val="004B2EEE"/>
    <w:rsid w:val="00537A8E"/>
    <w:rsid w:val="005539D6"/>
    <w:rsid w:val="005B59FC"/>
    <w:rsid w:val="005E4FA1"/>
    <w:rsid w:val="0061501B"/>
    <w:rsid w:val="00647A3D"/>
    <w:rsid w:val="00661531"/>
    <w:rsid w:val="0068055E"/>
    <w:rsid w:val="006971EC"/>
    <w:rsid w:val="007752A4"/>
    <w:rsid w:val="007B1A9C"/>
    <w:rsid w:val="007C74B5"/>
    <w:rsid w:val="007F0509"/>
    <w:rsid w:val="007F6496"/>
    <w:rsid w:val="00811FA6"/>
    <w:rsid w:val="008A1646"/>
    <w:rsid w:val="008B1A70"/>
    <w:rsid w:val="008B5B5D"/>
    <w:rsid w:val="008F4216"/>
    <w:rsid w:val="008F6B4C"/>
    <w:rsid w:val="00907773"/>
    <w:rsid w:val="0093485C"/>
    <w:rsid w:val="00A02413"/>
    <w:rsid w:val="00A50A65"/>
    <w:rsid w:val="00A8233E"/>
    <w:rsid w:val="00AD7B02"/>
    <w:rsid w:val="00B04184"/>
    <w:rsid w:val="00B55686"/>
    <w:rsid w:val="00B9587A"/>
    <w:rsid w:val="00B976B0"/>
    <w:rsid w:val="00BA7369"/>
    <w:rsid w:val="00BC09C1"/>
    <w:rsid w:val="00BE53DA"/>
    <w:rsid w:val="00C356A8"/>
    <w:rsid w:val="00C97496"/>
    <w:rsid w:val="00CE3986"/>
    <w:rsid w:val="00D2128B"/>
    <w:rsid w:val="00D7410E"/>
    <w:rsid w:val="00DC7BDC"/>
    <w:rsid w:val="00DD1733"/>
    <w:rsid w:val="00F32FCE"/>
    <w:rsid w:val="00FA2654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C3B4B7"/>
  <w15:docId w15:val="{0B47141D-7827-4CD3-9CB7-34860CD7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wKopfzeile1">
    <w:name w:val="_vdwKopfzeile1"/>
    <w:basedOn w:val="Kopfzeile"/>
    <w:qFormat/>
    <w:pPr>
      <w:jc w:val="right"/>
    </w:pPr>
    <w:rPr>
      <w:rFonts w:ascii="Century Gothic" w:hAnsi="Century Gothic"/>
      <w:vanish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vdwFusszeile1">
    <w:name w:val="_vdwFusszeile1"/>
    <w:basedOn w:val="Fuzeile"/>
    <w:qFormat/>
    <w:rPr>
      <w:rFonts w:ascii="Century Gothic" w:hAnsi="Century Gothic"/>
      <w:noProof/>
      <w:vanish/>
      <w:sz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customStyle="1" w:styleId="foot">
    <w:name w:val="foot"/>
    <w:basedOn w:val="Standard"/>
    <w:qFormat/>
    <w:pPr>
      <w:spacing w:after="0" w:line="240" w:lineRule="auto"/>
    </w:pPr>
    <w:rPr>
      <w:rFonts w:ascii="Century Gothic" w:hAnsi="Century Gothic"/>
      <w:vanish/>
      <w:sz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Hyperlink">
    <w:name w:val="Hyperlink"/>
    <w:basedOn w:val="Absatz-Standardschriftart"/>
    <w:unhideWhenUsed/>
    <w:rsid w:val="004B2E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B2EEE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semiHidden/>
    <w:unhideWhenUsed/>
    <w:rsid w:val="007C74B5"/>
    <w:pPr>
      <w:spacing w:after="0" w:line="360" w:lineRule="auto"/>
      <w:ind w:right="1701"/>
    </w:pPr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7C74B5"/>
    <w:rPr>
      <w:rFonts w:ascii="Arial" w:eastAsia="Calibri" w:hAnsi="Arial" w:cs="Times New Roman"/>
      <w:bCs/>
      <w:noProof/>
      <w:kern w:val="4"/>
      <w:szCs w:val="20"/>
      <w:lang w:val="en-GB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4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witter.com/EMO_HANNOVER" TargetMode="External"/><Relationship Id="rId12" Type="http://schemas.openxmlformats.org/officeDocument/2006/relationships/hyperlink" Target="http://www.youtube.com/metaltradefai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twitter.com/METAVonlin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www.metav.de" TargetMode="External"/><Relationship Id="rId1" Type="http://schemas.openxmlformats.org/officeDocument/2006/relationships/image" Target="media/image5.jpg"/><Relationship Id="rId4" Type="http://schemas.openxmlformats.org/officeDocument/2006/relationships/hyperlink" Target="http://www.metav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er\AppData\Roaming\Microsoft\Templates\METAV%202020\Vorlage_metav2020_PM_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F74F-4CE8-4C2D-8D29-811B466D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Vorlage_metav2020_PM_d.dotx</Template>
  <TotalTime>0</TotalTime>
  <Pages>2</Pages>
  <Words>386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Becker, Sylke</dc:creator>
  <cp:lastModifiedBy>Sylke Becker</cp:lastModifiedBy>
  <cp:revision>10</cp:revision>
  <cp:lastPrinted>2020-03-09T12:21:00Z</cp:lastPrinted>
  <dcterms:created xsi:type="dcterms:W3CDTF">2020-03-06T13:33:00Z</dcterms:created>
  <dcterms:modified xsi:type="dcterms:W3CDTF">2020-03-09T12:26:00Z</dcterms:modified>
</cp:coreProperties>
</file>